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09" w:rsidRDefault="00E64C09" w:rsidP="00BB522D"/>
    <w:p w:rsidR="006B3166" w:rsidRDefault="006B3166" w:rsidP="00BB522D"/>
    <w:p w:rsidR="001F209A" w:rsidRDefault="001F209A" w:rsidP="001F209A">
      <w:pPr>
        <w:rPr>
          <w:rFonts w:ascii="Calibri" w:hAnsi="Calibri" w:cs="Calibri"/>
          <w:b/>
          <w:sz w:val="28"/>
          <w:szCs w:val="22"/>
        </w:rPr>
      </w:pPr>
    </w:p>
    <w:p w:rsidR="001F209A" w:rsidRDefault="001F209A" w:rsidP="001F209A">
      <w:pPr>
        <w:rPr>
          <w:rFonts w:ascii="Calibri" w:hAnsi="Calibri" w:cs="Calibri"/>
          <w:b/>
          <w:sz w:val="28"/>
          <w:szCs w:val="22"/>
        </w:rPr>
      </w:pPr>
    </w:p>
    <w:p w:rsidR="001F209A" w:rsidRDefault="001F209A" w:rsidP="001F209A">
      <w:pPr>
        <w:rPr>
          <w:rFonts w:ascii="Calibri" w:hAnsi="Calibri" w:cs="Calibri"/>
          <w:b/>
          <w:sz w:val="28"/>
          <w:szCs w:val="22"/>
        </w:rPr>
      </w:pPr>
    </w:p>
    <w:p w:rsidR="001F209A" w:rsidRDefault="001F209A" w:rsidP="001F209A">
      <w:pPr>
        <w:rPr>
          <w:rFonts w:ascii="Calibri" w:hAnsi="Calibri" w:cs="Calibri"/>
          <w:b/>
          <w:sz w:val="28"/>
          <w:szCs w:val="22"/>
        </w:rPr>
      </w:pPr>
    </w:p>
    <w:p w:rsidR="001F209A" w:rsidRDefault="001F209A" w:rsidP="001F209A">
      <w:pPr>
        <w:rPr>
          <w:rFonts w:ascii="Calibri" w:hAnsi="Calibri" w:cs="Calibri"/>
          <w:b/>
          <w:sz w:val="28"/>
          <w:szCs w:val="22"/>
        </w:rPr>
      </w:pPr>
      <w:r w:rsidRPr="00143684">
        <w:rPr>
          <w:rFonts w:ascii="Calibri" w:hAnsi="Calibri" w:cs="Calibri"/>
          <w:b/>
          <w:sz w:val="28"/>
          <w:szCs w:val="22"/>
        </w:rPr>
        <w:t>Verhaltensaktivierung bei Depression – Ein Gruppentherapieprogramm</w:t>
      </w:r>
    </w:p>
    <w:p w:rsidR="001F209A" w:rsidRPr="00143684" w:rsidRDefault="001F209A" w:rsidP="001F209A">
      <w:pPr>
        <w:rPr>
          <w:rFonts w:ascii="Calibri" w:hAnsi="Calibri" w:cs="Calibri"/>
          <w:b/>
          <w:szCs w:val="22"/>
        </w:rPr>
      </w:pPr>
    </w:p>
    <w:p w:rsidR="001F209A" w:rsidRPr="00143684" w:rsidRDefault="001F209A" w:rsidP="001F209A">
      <w:pPr>
        <w:rPr>
          <w:rFonts w:ascii="Calibri" w:hAnsi="Calibri" w:cs="Calibri"/>
          <w:sz w:val="22"/>
          <w:szCs w:val="22"/>
        </w:rPr>
      </w:pPr>
    </w:p>
    <w:p w:rsidR="001F209A" w:rsidRPr="00CA6917" w:rsidRDefault="001F209A" w:rsidP="001F209A">
      <w:pPr>
        <w:jc w:val="both"/>
        <w:rPr>
          <w:rFonts w:ascii="Calibri" w:hAnsi="Calibri" w:cs="Calibri"/>
          <w:b/>
          <w:sz w:val="22"/>
          <w:szCs w:val="22"/>
        </w:rPr>
      </w:pPr>
      <w:r w:rsidRPr="00143684">
        <w:rPr>
          <w:rFonts w:ascii="Calibri" w:hAnsi="Calibri" w:cs="Calibri"/>
          <w:sz w:val="22"/>
          <w:szCs w:val="22"/>
        </w:rPr>
        <w:t xml:space="preserve">Die Institutsambulanz für Psychotherapie </w:t>
      </w:r>
      <w:r>
        <w:rPr>
          <w:rFonts w:ascii="Calibri" w:hAnsi="Calibri" w:cs="Calibri"/>
          <w:sz w:val="22"/>
          <w:szCs w:val="22"/>
        </w:rPr>
        <w:t>IAP-AVM</w:t>
      </w:r>
      <w:r w:rsidRPr="00143684">
        <w:rPr>
          <w:rFonts w:ascii="Calibri" w:hAnsi="Calibri" w:cs="Calibri"/>
          <w:sz w:val="22"/>
          <w:szCs w:val="22"/>
        </w:rPr>
        <w:t xml:space="preserve"> Dresden </w:t>
      </w:r>
      <w:r>
        <w:rPr>
          <w:rFonts w:ascii="Calibri" w:hAnsi="Calibri" w:cs="Calibri"/>
          <w:sz w:val="22"/>
          <w:szCs w:val="22"/>
        </w:rPr>
        <w:t xml:space="preserve">GmbH </w:t>
      </w:r>
      <w:r w:rsidRPr="00143684">
        <w:rPr>
          <w:rFonts w:ascii="Calibri" w:hAnsi="Calibri" w:cs="Calibri"/>
          <w:sz w:val="22"/>
          <w:szCs w:val="22"/>
        </w:rPr>
        <w:t xml:space="preserve">bietet Patienten, die unter einer Depression leiden, ein </w:t>
      </w:r>
      <w:r w:rsidRPr="00143684">
        <w:rPr>
          <w:rFonts w:ascii="Calibri" w:hAnsi="Calibri" w:cs="Calibri"/>
          <w:b/>
          <w:sz w:val="22"/>
          <w:szCs w:val="22"/>
        </w:rPr>
        <w:t>therapeutisches Gruppenprogramm zur Behandlung von</w:t>
      </w:r>
      <w:r>
        <w:rPr>
          <w:rFonts w:ascii="Calibri" w:hAnsi="Calibri" w:cs="Calibri"/>
          <w:b/>
          <w:sz w:val="22"/>
          <w:szCs w:val="22"/>
        </w:rPr>
        <w:t xml:space="preserve"> </w:t>
      </w:r>
      <w:r w:rsidRPr="00143684">
        <w:rPr>
          <w:rFonts w:ascii="Calibri" w:hAnsi="Calibri" w:cs="Calibri"/>
          <w:b/>
          <w:sz w:val="22"/>
          <w:szCs w:val="22"/>
        </w:rPr>
        <w:t>Depressionen</w:t>
      </w:r>
      <w:r w:rsidRPr="00143684">
        <w:rPr>
          <w:rFonts w:ascii="Calibri" w:hAnsi="Calibri" w:cs="Calibri"/>
          <w:sz w:val="22"/>
          <w:szCs w:val="22"/>
        </w:rPr>
        <w:t xml:space="preserve"> in acht Sitzungen an.</w:t>
      </w:r>
    </w:p>
    <w:p w:rsidR="001F209A" w:rsidRPr="00A53A6B" w:rsidRDefault="001F209A" w:rsidP="001F209A">
      <w:pPr>
        <w:jc w:val="both"/>
        <w:rPr>
          <w:rFonts w:ascii="Calibri" w:hAnsi="Calibri" w:cs="Calibri"/>
          <w:sz w:val="8"/>
          <w:szCs w:val="8"/>
        </w:rPr>
      </w:pPr>
    </w:p>
    <w:p w:rsidR="001F209A" w:rsidRDefault="001F209A" w:rsidP="001F209A">
      <w:pPr>
        <w:jc w:val="both"/>
        <w:rPr>
          <w:rFonts w:ascii="Calibri" w:hAnsi="Calibri" w:cs="Calibri"/>
          <w:sz w:val="22"/>
          <w:szCs w:val="22"/>
        </w:rPr>
      </w:pPr>
      <w:r w:rsidRPr="00143684">
        <w:rPr>
          <w:rFonts w:ascii="Calibri" w:hAnsi="Calibri" w:cs="Calibri"/>
          <w:sz w:val="22"/>
          <w:szCs w:val="22"/>
        </w:rPr>
        <w:t xml:space="preserve">Das neu entwickelte Gruppenprogramm ist an einem strukturierten und kurzfristig wirksamen Konzept angelehnt. Zentraler Bestandteil und Hauptbotschaft dieses Konzepts ist die wissenschaftlich fundierte Annahme, dass die (Re-)Aktivierung der betroffenen Personen in verschiedenen Lebensbereichen depressive Symptome deutlich verbessern kann. Depressives Grübeln und depressiver Rückzug wird dadurch sehr gut verringert. </w:t>
      </w:r>
    </w:p>
    <w:p w:rsidR="001F209A" w:rsidRPr="00143684" w:rsidRDefault="001F209A" w:rsidP="001F209A">
      <w:pPr>
        <w:jc w:val="both"/>
        <w:rPr>
          <w:rFonts w:ascii="Calibri" w:hAnsi="Calibri" w:cs="Calibri"/>
          <w:sz w:val="22"/>
          <w:szCs w:val="22"/>
        </w:rPr>
      </w:pPr>
    </w:p>
    <w:p w:rsidR="001F209A" w:rsidRPr="00143684" w:rsidRDefault="001F209A" w:rsidP="001F209A">
      <w:pPr>
        <w:jc w:val="both"/>
        <w:rPr>
          <w:rFonts w:ascii="Calibri" w:hAnsi="Calibri" w:cs="Calibri"/>
          <w:sz w:val="22"/>
          <w:szCs w:val="22"/>
        </w:rPr>
      </w:pPr>
      <w:r>
        <w:rPr>
          <w:noProof/>
          <w:lang w:eastAsia="de-DE"/>
        </w:rPr>
        <w:drawing>
          <wp:anchor distT="0" distB="0" distL="114300" distR="114300" simplePos="0" relativeHeight="251659264" behindDoc="1" locked="0" layoutInCell="1" allowOverlap="0" wp14:anchorId="6DC82F9A" wp14:editId="33D71EE8">
            <wp:simplePos x="0" y="0"/>
            <wp:positionH relativeFrom="column">
              <wp:posOffset>-3810</wp:posOffset>
            </wp:positionH>
            <wp:positionV relativeFrom="paragraph">
              <wp:posOffset>32385</wp:posOffset>
            </wp:positionV>
            <wp:extent cx="2642870" cy="1828800"/>
            <wp:effectExtent l="0" t="0" r="5080" b="0"/>
            <wp:wrapTight wrapText="bothSides">
              <wp:wrapPolygon edited="0">
                <wp:start x="0" y="0"/>
                <wp:lineTo x="0" y="21375"/>
                <wp:lineTo x="21486" y="21375"/>
                <wp:lineTo x="21486" y="0"/>
                <wp:lineTo x="0" y="0"/>
              </wp:wrapPolygon>
            </wp:wrapTight>
            <wp:docPr id="1" name="Grafik 1" descr="Z:\Public-HoheStrasse\Materialien Psychoedukation und Lehre\Lehrbuch Bilder\Rollenspiel\DSCF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Z:\Public-HoheStrasse\Materialien Psychoedukation und Lehre\Lehrbuch Bilder\Rollenspiel\DSCF00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8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684">
        <w:rPr>
          <w:rFonts w:ascii="Calibri" w:hAnsi="Calibri" w:cs="Calibri"/>
          <w:sz w:val="22"/>
          <w:szCs w:val="22"/>
        </w:rPr>
        <w:t>Das Hauptanliegen der verhaltensaktivierenden Methoden ist, es Personen mit depressiven Symptomen zu ermöglichen, ihr Leben st</w:t>
      </w:r>
      <w:r>
        <w:rPr>
          <w:rFonts w:ascii="Calibri" w:hAnsi="Calibri" w:cs="Calibri"/>
          <w:sz w:val="22"/>
          <w:szCs w:val="22"/>
        </w:rPr>
        <w:t>ärker aktiv selbst zu gestalten</w:t>
      </w:r>
      <w:r w:rsidRPr="00143684">
        <w:rPr>
          <w:rFonts w:ascii="Calibri" w:hAnsi="Calibri" w:cs="Calibri"/>
          <w:sz w:val="22"/>
          <w:szCs w:val="22"/>
        </w:rPr>
        <w:t xml:space="preserve">, damit verbundene positive Gefühle und Wirkungen zu erkennen und gezielt zu planen, um eine Stimmungsänderung zu erreichen. </w:t>
      </w:r>
    </w:p>
    <w:p w:rsidR="001F209A" w:rsidRPr="00143684" w:rsidRDefault="001F209A" w:rsidP="001F209A">
      <w:pPr>
        <w:jc w:val="both"/>
        <w:rPr>
          <w:rFonts w:ascii="Calibri" w:hAnsi="Calibri" w:cs="Calibri"/>
          <w:sz w:val="22"/>
          <w:szCs w:val="22"/>
        </w:rPr>
      </w:pPr>
    </w:p>
    <w:p w:rsidR="001F209A" w:rsidRPr="00143684" w:rsidRDefault="001F209A" w:rsidP="001F209A">
      <w:pPr>
        <w:jc w:val="both"/>
        <w:rPr>
          <w:rFonts w:ascii="Calibri" w:hAnsi="Calibri" w:cs="Calibri"/>
          <w:sz w:val="22"/>
          <w:szCs w:val="22"/>
        </w:rPr>
      </w:pPr>
      <w:r w:rsidRPr="00143684">
        <w:rPr>
          <w:rFonts w:ascii="Calibri" w:hAnsi="Calibri" w:cs="Calibri"/>
          <w:sz w:val="22"/>
          <w:szCs w:val="22"/>
        </w:rPr>
        <w:t>Die T</w:t>
      </w:r>
      <w:r>
        <w:rPr>
          <w:rFonts w:ascii="Calibri" w:hAnsi="Calibri" w:cs="Calibri"/>
          <w:sz w:val="22"/>
          <w:szCs w:val="22"/>
        </w:rPr>
        <w:t>herapie in der Gruppe mit 4-8</w:t>
      </w:r>
      <w:r w:rsidRPr="00143684">
        <w:rPr>
          <w:rFonts w:ascii="Calibri" w:hAnsi="Calibri" w:cs="Calibri"/>
          <w:sz w:val="22"/>
          <w:szCs w:val="22"/>
        </w:rPr>
        <w:t xml:space="preserve"> Personen wird von zwei erfahrenen Therapeuten geleitet und bietet den Vorteil, sich mit anderen Betroffenen intensiv austauschen zu können und davon zu profitieren.  </w:t>
      </w:r>
    </w:p>
    <w:p w:rsidR="001F209A" w:rsidRPr="00143684" w:rsidRDefault="001F209A" w:rsidP="001F209A">
      <w:pPr>
        <w:jc w:val="both"/>
        <w:rPr>
          <w:rFonts w:ascii="Calibri" w:hAnsi="Calibri" w:cs="Calibri"/>
          <w:sz w:val="22"/>
          <w:szCs w:val="22"/>
        </w:rPr>
      </w:pPr>
    </w:p>
    <w:p w:rsidR="001F209A" w:rsidRPr="00143684" w:rsidRDefault="001F209A" w:rsidP="001F209A">
      <w:pPr>
        <w:jc w:val="both"/>
        <w:rPr>
          <w:rFonts w:ascii="Calibri" w:hAnsi="Calibri" w:cs="Calibri"/>
          <w:sz w:val="22"/>
          <w:szCs w:val="22"/>
        </w:rPr>
      </w:pPr>
      <w:r w:rsidRPr="00143684">
        <w:rPr>
          <w:rFonts w:ascii="Calibri" w:hAnsi="Calibri" w:cs="Calibri"/>
          <w:sz w:val="22"/>
          <w:szCs w:val="22"/>
        </w:rPr>
        <w:t>Durch den Zusammenschluss mehrerer Patienten zu einer Therapiegruppe ist es möglich, die ansonsten nicht unerheblichen Wartezeiten auf einen Psychotherapieplatz deutlich zu verkürzen und relativ zeitnah ein effektives und wirksames Therapieprogramm zu absolvieren, wodurch eine Einzelbehandlung im Idealfall nicht mehr notwendig ist. Während des gesamten Gruppenverlaufs wird der Verlauf der depressiven Symptomatik genau erfasst und rückgemeldet, so dass der individuelle Entwicklungsprozess in der Gruppe nachvollzogen werden kann. Alle Sitzungen werden auf Video dokumentiert, damit zukünftige Therapeuten das Programm erlernen können.</w:t>
      </w:r>
      <w:bookmarkStart w:id="0" w:name="_GoBack"/>
      <w:bookmarkEnd w:id="0"/>
    </w:p>
    <w:p w:rsidR="001F209A" w:rsidRPr="00A53A6B" w:rsidRDefault="001F209A" w:rsidP="001F209A">
      <w:pPr>
        <w:jc w:val="both"/>
        <w:rPr>
          <w:rFonts w:ascii="Calibri" w:hAnsi="Calibri" w:cs="Calibri"/>
          <w:sz w:val="8"/>
          <w:szCs w:val="8"/>
        </w:rPr>
      </w:pPr>
    </w:p>
    <w:p w:rsidR="001F209A" w:rsidRPr="00143684" w:rsidRDefault="001F209A" w:rsidP="001F209A">
      <w:pPr>
        <w:jc w:val="both"/>
        <w:rPr>
          <w:rFonts w:ascii="Calibri" w:hAnsi="Calibri" w:cs="Calibri"/>
          <w:sz w:val="22"/>
          <w:szCs w:val="22"/>
        </w:rPr>
      </w:pPr>
      <w:r w:rsidRPr="00143684">
        <w:rPr>
          <w:rFonts w:ascii="Calibri" w:hAnsi="Calibri" w:cs="Calibri"/>
          <w:sz w:val="22"/>
          <w:szCs w:val="22"/>
        </w:rPr>
        <w:t xml:space="preserve">Die 8 Gruppentherapie-Termine sind auf eine Dauer von 100 Minuten ausgelegt und finden wöchentlich </w:t>
      </w:r>
      <w:r>
        <w:rPr>
          <w:rFonts w:ascii="Calibri" w:hAnsi="Calibri" w:cs="Calibri"/>
          <w:sz w:val="22"/>
          <w:szCs w:val="22"/>
        </w:rPr>
        <w:t xml:space="preserve">statt. </w:t>
      </w:r>
    </w:p>
    <w:p w:rsidR="001F209A" w:rsidRDefault="001F209A" w:rsidP="001F209A">
      <w:pPr>
        <w:spacing w:line="276" w:lineRule="auto"/>
        <w:jc w:val="both"/>
        <w:rPr>
          <w:rFonts w:ascii="Calibri" w:hAnsi="Calibri" w:cs="Calibri"/>
          <w:sz w:val="22"/>
          <w:szCs w:val="22"/>
        </w:rPr>
      </w:pPr>
    </w:p>
    <w:p w:rsidR="001F209A" w:rsidRPr="00143684" w:rsidRDefault="001F209A" w:rsidP="001F209A">
      <w:pPr>
        <w:spacing w:line="276" w:lineRule="auto"/>
        <w:jc w:val="both"/>
        <w:rPr>
          <w:rFonts w:ascii="Calibri" w:hAnsi="Calibri" w:cs="Calibri"/>
          <w:sz w:val="22"/>
          <w:szCs w:val="22"/>
        </w:rPr>
      </w:pPr>
      <w:r>
        <w:rPr>
          <w:rFonts w:ascii="Calibri" w:hAnsi="Calibri" w:cs="Calibri"/>
          <w:sz w:val="22"/>
          <w:szCs w:val="22"/>
        </w:rPr>
        <w:t xml:space="preserve">Die nächste Gruppe beginnt am </w:t>
      </w:r>
      <w:r>
        <w:rPr>
          <w:rFonts w:ascii="Calibri" w:hAnsi="Calibri" w:cs="Calibri"/>
          <w:b/>
          <w:sz w:val="22"/>
          <w:szCs w:val="22"/>
        </w:rPr>
        <w:t xml:space="preserve">………... </w:t>
      </w:r>
      <w:r>
        <w:rPr>
          <w:rFonts w:ascii="Calibri" w:hAnsi="Calibri" w:cs="Calibri"/>
          <w:sz w:val="22"/>
          <w:szCs w:val="22"/>
        </w:rPr>
        <w:t>und findet jeweils …………</w:t>
      </w:r>
      <w:proofErr w:type="gramStart"/>
      <w:r>
        <w:rPr>
          <w:rFonts w:ascii="Calibri" w:hAnsi="Calibri" w:cs="Calibri"/>
          <w:sz w:val="22"/>
          <w:szCs w:val="22"/>
        </w:rPr>
        <w:t>…….</w:t>
      </w:r>
      <w:proofErr w:type="gramEnd"/>
      <w:r>
        <w:rPr>
          <w:rFonts w:ascii="Calibri" w:hAnsi="Calibri" w:cs="Calibri"/>
          <w:sz w:val="22"/>
          <w:szCs w:val="22"/>
        </w:rPr>
        <w:t>.  ……</w:t>
      </w:r>
      <w:r>
        <w:rPr>
          <w:rFonts w:ascii="Calibri" w:hAnsi="Calibri" w:cs="Calibri"/>
          <w:b/>
          <w:sz w:val="22"/>
          <w:szCs w:val="22"/>
        </w:rPr>
        <w:t>Uhr</w:t>
      </w:r>
      <w:r>
        <w:rPr>
          <w:rFonts w:ascii="Calibri" w:hAnsi="Calibri" w:cs="Calibri"/>
          <w:sz w:val="22"/>
          <w:szCs w:val="22"/>
        </w:rPr>
        <w:t xml:space="preserve"> im </w:t>
      </w:r>
      <w:r w:rsidRPr="00FD7ED1">
        <w:rPr>
          <w:rFonts w:ascii="Calibri" w:hAnsi="Calibri" w:cs="Calibri"/>
          <w:b/>
          <w:sz w:val="22"/>
          <w:szCs w:val="22"/>
        </w:rPr>
        <w:t xml:space="preserve">Raum </w:t>
      </w:r>
      <w:r>
        <w:rPr>
          <w:rFonts w:ascii="Calibri" w:hAnsi="Calibri" w:cs="Calibri"/>
          <w:b/>
          <w:sz w:val="22"/>
          <w:szCs w:val="22"/>
        </w:rPr>
        <w:t>1.08</w:t>
      </w:r>
      <w:r>
        <w:rPr>
          <w:rFonts w:ascii="Calibri" w:hAnsi="Calibri" w:cs="Calibri"/>
          <w:sz w:val="22"/>
          <w:szCs w:val="22"/>
        </w:rPr>
        <w:t xml:space="preserve"> der IAP statt.</w:t>
      </w:r>
    </w:p>
    <w:p w:rsidR="001F209A" w:rsidRDefault="001F209A" w:rsidP="001F209A">
      <w:pPr>
        <w:spacing w:line="276" w:lineRule="auto"/>
        <w:jc w:val="both"/>
        <w:rPr>
          <w:rFonts w:ascii="Calibri" w:hAnsi="Calibri" w:cs="Calibri"/>
          <w:sz w:val="22"/>
          <w:szCs w:val="22"/>
        </w:rPr>
      </w:pPr>
    </w:p>
    <w:p w:rsidR="001F209A" w:rsidRDefault="001F209A" w:rsidP="001F209A">
      <w:pPr>
        <w:spacing w:line="276" w:lineRule="auto"/>
        <w:jc w:val="both"/>
        <w:rPr>
          <w:rFonts w:ascii="Calibri" w:hAnsi="Calibri" w:cs="Calibri"/>
          <w:sz w:val="22"/>
          <w:szCs w:val="22"/>
        </w:rPr>
      </w:pPr>
      <w:r w:rsidRPr="00143684">
        <w:rPr>
          <w:rFonts w:ascii="Calibri" w:hAnsi="Calibri" w:cs="Calibri"/>
          <w:sz w:val="22"/>
          <w:szCs w:val="22"/>
        </w:rPr>
        <w:t xml:space="preserve">Bei </w:t>
      </w:r>
      <w:r w:rsidRPr="00143684">
        <w:rPr>
          <w:rFonts w:ascii="Calibri" w:hAnsi="Calibri" w:cs="Calibri"/>
          <w:b/>
          <w:sz w:val="22"/>
          <w:szCs w:val="22"/>
        </w:rPr>
        <w:t>Interesse oder weiteren Fragen</w:t>
      </w:r>
      <w:r w:rsidRPr="00143684">
        <w:rPr>
          <w:rFonts w:ascii="Calibri" w:hAnsi="Calibri" w:cs="Calibri"/>
          <w:sz w:val="22"/>
          <w:szCs w:val="22"/>
        </w:rPr>
        <w:t xml:space="preserve"> melden Sie sich gerne </w:t>
      </w:r>
      <w:r>
        <w:rPr>
          <w:rFonts w:ascii="Calibri" w:hAnsi="Calibri" w:cs="Calibri"/>
          <w:sz w:val="22"/>
          <w:szCs w:val="22"/>
        </w:rPr>
        <w:t>bei Dipl.-Psych. Christin Wiegand</w:t>
      </w:r>
    </w:p>
    <w:p w:rsidR="006B3166" w:rsidRPr="001F209A" w:rsidRDefault="001F209A" w:rsidP="001F209A">
      <w:pPr>
        <w:spacing w:line="276" w:lineRule="auto"/>
        <w:jc w:val="both"/>
        <w:rPr>
          <w:rFonts w:ascii="Calibri" w:hAnsi="Calibri" w:cs="Calibri"/>
          <w:sz w:val="22"/>
          <w:szCs w:val="22"/>
        </w:rPr>
      </w:pPr>
      <w:r w:rsidRPr="00257124">
        <w:rPr>
          <w:rFonts w:ascii="Calibri" w:hAnsi="Calibri" w:cs="Calibri"/>
        </w:rPr>
        <w:t xml:space="preserve">unter </w:t>
      </w:r>
      <w:r w:rsidRPr="00257124">
        <w:rPr>
          <w:rFonts w:ascii="Calibri" w:eastAsiaTheme="minorEastAsia" w:hAnsi="Calibri" w:cs="Calibri"/>
          <w:noProof/>
          <w:sz w:val="22"/>
          <w:lang w:eastAsia="de-DE"/>
        </w:rPr>
        <w:t xml:space="preserve">0351-2585 669-4808 </w:t>
      </w:r>
      <w:r>
        <w:rPr>
          <w:rFonts w:ascii="Calibri" w:hAnsi="Calibri" w:cs="Calibri"/>
          <w:sz w:val="22"/>
          <w:szCs w:val="22"/>
        </w:rPr>
        <w:t>oder christin.thurau@iap</w:t>
      </w:r>
      <w:r w:rsidRPr="00671D05">
        <w:rPr>
          <w:rFonts w:ascii="Calibri" w:hAnsi="Calibri" w:cs="Calibri"/>
          <w:sz w:val="22"/>
          <w:szCs w:val="22"/>
        </w:rPr>
        <w:t>-dre</w:t>
      </w:r>
      <w:r>
        <w:rPr>
          <w:rFonts w:ascii="Calibri" w:hAnsi="Calibri" w:cs="Calibri"/>
          <w:sz w:val="22"/>
          <w:szCs w:val="22"/>
        </w:rPr>
        <w:t>sden.de</w:t>
      </w:r>
      <w:r>
        <w:rPr>
          <w:rFonts w:ascii="Verdana" w:hAnsi="Verdana"/>
          <w:sz w:val="18"/>
        </w:rPr>
        <w:t xml:space="preserve">                    </w:t>
      </w:r>
    </w:p>
    <w:sectPr w:rsidR="006B3166" w:rsidRPr="001F209A" w:rsidSect="008E34F3">
      <w:headerReference w:type="first" r:id="rId8"/>
      <w:pgSz w:w="11906" w:h="16838"/>
      <w:pgMar w:top="2127" w:right="1133" w:bottom="1985"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9A" w:rsidRDefault="001F209A" w:rsidP="005630DE">
      <w:r>
        <w:separator/>
      </w:r>
    </w:p>
  </w:endnote>
  <w:endnote w:type="continuationSeparator" w:id="0">
    <w:p w:rsidR="001F209A" w:rsidRDefault="001F209A" w:rsidP="0056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9A" w:rsidRDefault="001F209A" w:rsidP="005630DE">
      <w:r>
        <w:separator/>
      </w:r>
    </w:p>
  </w:footnote>
  <w:footnote w:type="continuationSeparator" w:id="0">
    <w:p w:rsidR="001F209A" w:rsidRDefault="001F209A" w:rsidP="0056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4" w:rsidRDefault="000E21A3">
    <w:pPr>
      <w:pStyle w:val="Kopfzeile"/>
    </w:pPr>
    <w:r w:rsidRPr="000E21A3">
      <w:rPr>
        <w:noProof/>
        <w:lang w:eastAsia="de-DE"/>
      </w:rPr>
      <w:drawing>
        <wp:anchor distT="0" distB="0" distL="114300" distR="114300" simplePos="0" relativeHeight="251649012" behindDoc="1" locked="0" layoutInCell="1" allowOverlap="1">
          <wp:simplePos x="0" y="0"/>
          <wp:positionH relativeFrom="margin">
            <wp:align>right</wp:align>
          </wp:positionH>
          <wp:positionV relativeFrom="paragraph">
            <wp:posOffset>281305</wp:posOffset>
          </wp:positionV>
          <wp:extent cx="5934075" cy="9976062"/>
          <wp:effectExtent l="0" t="0" r="0" b="6350"/>
          <wp:wrapNone/>
          <wp:docPr id="3" name="Grafik 3" descr="F:\Sekretariat IAP\Aushänge, Flyer, etc\Briefbogen\2023\Bilder\Vertrag-Zeugnis_09.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kretariat IAP\Aushänge, Flyer, etc\Briefbogen\2023\Bilder\Vertrag-Zeugnis_09.202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9976062"/>
                  </a:xfrm>
                  <a:prstGeom prst="rect">
                    <a:avLst/>
                  </a:prstGeom>
                  <a:noFill/>
                  <a:ln>
                    <a:noFill/>
                  </a:ln>
                </pic:spPr>
              </pic:pic>
            </a:graphicData>
          </a:graphic>
          <wp14:sizeRelH relativeFrom="page">
            <wp14:pctWidth>0</wp14:pctWidth>
          </wp14:sizeRelH>
          <wp14:sizeRelV relativeFrom="page">
            <wp14:pctHeight>0</wp14:pctHeight>
          </wp14:sizeRelV>
        </wp:anchor>
      </w:drawing>
    </w:r>
    <w:r w:rsidR="001A4F9D" w:rsidRPr="001A4F9D">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465"/>
    <w:multiLevelType w:val="hybridMultilevel"/>
    <w:tmpl w:val="E75EA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D5C54"/>
    <w:multiLevelType w:val="hybridMultilevel"/>
    <w:tmpl w:val="4F70F302"/>
    <w:lvl w:ilvl="0" w:tplc="C5281CD6">
      <w:start w:val="1"/>
      <w:numFmt w:val="lowerLetter"/>
      <w:lvlText w:val="%1."/>
      <w:lvlJc w:val="left"/>
      <w:pPr>
        <w:ind w:left="720" w:hanging="360"/>
      </w:pPr>
      <w:rPr>
        <w:rFonts w:asciiTheme="minorHAnsi" w:eastAsiaTheme="minorHAnsi" w:hAnsiTheme="minorHAnsi" w:cstheme="minorBidi"/>
      </w:rPr>
    </w:lvl>
    <w:lvl w:ilvl="1" w:tplc="143E0DE2">
      <w:start w:val="1"/>
      <w:numFmt w:val="decimal"/>
      <w:lvlText w:val="%2."/>
      <w:lvlJc w:val="left"/>
      <w:pPr>
        <w:ind w:left="1440" w:hanging="360"/>
      </w:pPr>
      <w:rPr>
        <w:rFonts w:asciiTheme="minorHAnsi" w:eastAsiaTheme="minorHAnsi" w:hAnsiTheme="minorHAnsi" w:cstheme="minorBidi"/>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9A"/>
    <w:rsid w:val="000E21A3"/>
    <w:rsid w:val="001518AA"/>
    <w:rsid w:val="001A4F9D"/>
    <w:rsid w:val="001F209A"/>
    <w:rsid w:val="0037474B"/>
    <w:rsid w:val="003C7148"/>
    <w:rsid w:val="003E6D53"/>
    <w:rsid w:val="00433196"/>
    <w:rsid w:val="0047396B"/>
    <w:rsid w:val="00492A33"/>
    <w:rsid w:val="004D7446"/>
    <w:rsid w:val="00537947"/>
    <w:rsid w:val="005614FD"/>
    <w:rsid w:val="005630DE"/>
    <w:rsid w:val="005877DC"/>
    <w:rsid w:val="005B5277"/>
    <w:rsid w:val="006157FC"/>
    <w:rsid w:val="00655C6F"/>
    <w:rsid w:val="00673875"/>
    <w:rsid w:val="006B3166"/>
    <w:rsid w:val="00707DA7"/>
    <w:rsid w:val="007E0054"/>
    <w:rsid w:val="00825FFE"/>
    <w:rsid w:val="00844125"/>
    <w:rsid w:val="008636B8"/>
    <w:rsid w:val="00873394"/>
    <w:rsid w:val="00885B80"/>
    <w:rsid w:val="008E34F3"/>
    <w:rsid w:val="00A86326"/>
    <w:rsid w:val="00A94C51"/>
    <w:rsid w:val="00AA593A"/>
    <w:rsid w:val="00AD5702"/>
    <w:rsid w:val="00B34AF4"/>
    <w:rsid w:val="00B65CB4"/>
    <w:rsid w:val="00B85507"/>
    <w:rsid w:val="00BB522D"/>
    <w:rsid w:val="00BB675C"/>
    <w:rsid w:val="00D715FC"/>
    <w:rsid w:val="00DE6953"/>
    <w:rsid w:val="00E40ACB"/>
    <w:rsid w:val="00E55EC6"/>
    <w:rsid w:val="00E60D51"/>
    <w:rsid w:val="00E64C09"/>
    <w:rsid w:val="00E84F08"/>
    <w:rsid w:val="00EC6262"/>
    <w:rsid w:val="00F11C03"/>
    <w:rsid w:val="00F50A64"/>
    <w:rsid w:val="00F80EAA"/>
    <w:rsid w:val="00F85932"/>
    <w:rsid w:val="00F97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6869"/>
  <w15:docId w15:val="{D8BAA30C-8A51-4979-AA68-95908481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09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30DE"/>
    <w:pPr>
      <w:tabs>
        <w:tab w:val="center" w:pos="4536"/>
        <w:tab w:val="right" w:pos="9072"/>
      </w:tabs>
    </w:pPr>
  </w:style>
  <w:style w:type="character" w:customStyle="1" w:styleId="KopfzeileZchn">
    <w:name w:val="Kopfzeile Zchn"/>
    <w:basedOn w:val="Absatz-Standardschriftart"/>
    <w:link w:val="Kopfzeile"/>
    <w:uiPriority w:val="99"/>
    <w:rsid w:val="005630DE"/>
  </w:style>
  <w:style w:type="paragraph" w:styleId="Fuzeile">
    <w:name w:val="footer"/>
    <w:basedOn w:val="Standard"/>
    <w:link w:val="FuzeileZchn"/>
    <w:uiPriority w:val="99"/>
    <w:unhideWhenUsed/>
    <w:rsid w:val="005630DE"/>
    <w:pPr>
      <w:tabs>
        <w:tab w:val="center" w:pos="4536"/>
        <w:tab w:val="right" w:pos="9072"/>
      </w:tabs>
    </w:pPr>
  </w:style>
  <w:style w:type="character" w:customStyle="1" w:styleId="FuzeileZchn">
    <w:name w:val="Fußzeile Zchn"/>
    <w:basedOn w:val="Absatz-Standardschriftart"/>
    <w:link w:val="Fuzeile"/>
    <w:uiPriority w:val="99"/>
    <w:rsid w:val="005630DE"/>
  </w:style>
  <w:style w:type="paragraph" w:styleId="Sprechblasentext">
    <w:name w:val="Balloon Text"/>
    <w:basedOn w:val="Standard"/>
    <w:link w:val="SprechblasentextZchn"/>
    <w:uiPriority w:val="99"/>
    <w:semiHidden/>
    <w:unhideWhenUsed/>
    <w:rsid w:val="00B34A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4AF4"/>
    <w:rPr>
      <w:rFonts w:ascii="Segoe UI" w:hAnsi="Segoe UI" w:cs="Segoe UI"/>
      <w:sz w:val="18"/>
      <w:szCs w:val="18"/>
    </w:rPr>
  </w:style>
  <w:style w:type="paragraph" w:styleId="Listenabsatz">
    <w:name w:val="List Paragraph"/>
    <w:basedOn w:val="Standard"/>
    <w:uiPriority w:val="34"/>
    <w:qFormat/>
    <w:rsid w:val="001518AA"/>
    <w:pPr>
      <w:ind w:left="720"/>
      <w:contextualSpacing/>
    </w:pPr>
  </w:style>
  <w:style w:type="character" w:styleId="Kommentarzeichen">
    <w:name w:val="annotation reference"/>
    <w:basedOn w:val="Absatz-Standardschriftart"/>
    <w:uiPriority w:val="99"/>
    <w:semiHidden/>
    <w:unhideWhenUsed/>
    <w:rsid w:val="00BB522D"/>
    <w:rPr>
      <w:sz w:val="16"/>
      <w:szCs w:val="16"/>
    </w:rPr>
  </w:style>
  <w:style w:type="paragraph" w:styleId="Kommentartext">
    <w:name w:val="annotation text"/>
    <w:basedOn w:val="Standard"/>
    <w:link w:val="KommentartextZchn"/>
    <w:uiPriority w:val="99"/>
    <w:semiHidden/>
    <w:unhideWhenUsed/>
    <w:rsid w:val="00BB522D"/>
    <w:rPr>
      <w:sz w:val="20"/>
      <w:szCs w:val="20"/>
    </w:rPr>
  </w:style>
  <w:style w:type="character" w:customStyle="1" w:styleId="KommentartextZchn">
    <w:name w:val="Kommentartext Zchn"/>
    <w:basedOn w:val="Absatz-Standardschriftart"/>
    <w:link w:val="Kommentartext"/>
    <w:uiPriority w:val="99"/>
    <w:semiHidden/>
    <w:rsid w:val="00BB52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ulare%20+%20Vorlagen\Brief_IAP_allgemein_09.20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Brief_IAP_allgemein_09.2023.dotx</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 Thurau</dc:creator>
  <cp:lastModifiedBy>Christin Thurau</cp:lastModifiedBy>
  <cp:revision>1</cp:revision>
  <cp:lastPrinted>2020-01-21T15:09:00Z</cp:lastPrinted>
  <dcterms:created xsi:type="dcterms:W3CDTF">2023-10-27T09:22:00Z</dcterms:created>
  <dcterms:modified xsi:type="dcterms:W3CDTF">2023-10-27T09:23:00Z</dcterms:modified>
</cp:coreProperties>
</file>